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w:t>
      </w:r>
      <w:r>
        <w:rPr>
          <w:bCs/>
          <w:noProof w:val="0"/>
          <w:sz w:val="24"/>
          <w:szCs w:val="24"/>
        </w:rPr>
        <w:t>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Pr>
          <w:lang w:val="en-GB"/>
        </w:rPr>
        <w:t>xxxxxxx</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w:t>
            </w:r>
            <w:r w:rsidRPr="00FE26A3">
              <w:rPr>
                <w:rFonts w:cs="Arial"/>
                <w:sz w:val="20"/>
                <w:szCs w:val="20"/>
                <w:lang w:val="en-GB" w:eastAsia="zh-TW"/>
              </w:rPr>
              <w:t>he PDSCH starting time in addition to the existing MO and Cell index is introduced to order the HARQ-ACK feedback</w:t>
            </w:r>
            <w:r w:rsidRPr="00FE26A3">
              <w:rPr>
                <w:rFonts w:cs="Arial"/>
                <w:sz w:val="20"/>
                <w:szCs w:val="20"/>
                <w:lang w:val="en-GB" w:eastAsia="zh-TW"/>
              </w:rPr>
              <w:t xml:space="preserve">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bookmarkStart w:id="1" w:name="_GoBack"/>
            <w:bookmarkEnd w:id="1"/>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2"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2"/>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DA1358">
        <w:tc>
          <w:tcPr>
            <w:tcW w:w="931"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Comment on FL proposal wrt. issue #1</w:t>
            </w:r>
          </w:p>
        </w:tc>
      </w:tr>
      <w:tr w:rsidR="0038295D" w:rsidRPr="008104BC" w14:paraId="4D8B538A" w14:textId="77777777" w:rsidTr="00DA1358">
        <w:tc>
          <w:tcPr>
            <w:tcW w:w="931" w:type="dxa"/>
          </w:tcPr>
          <w:p w14:paraId="31023D7E" w14:textId="77777777" w:rsidR="0038295D" w:rsidRPr="008104BC" w:rsidRDefault="0038295D" w:rsidP="00DA1358">
            <w:pPr>
              <w:pStyle w:val="BodyText"/>
              <w:rPr>
                <w:rFonts w:eastAsia="SimSun" w:cs="Arial"/>
                <w:sz w:val="20"/>
                <w:szCs w:val="20"/>
                <w:lang w:val="en-GB"/>
              </w:rPr>
            </w:pPr>
          </w:p>
        </w:tc>
        <w:tc>
          <w:tcPr>
            <w:tcW w:w="8987" w:type="dxa"/>
          </w:tcPr>
          <w:p w14:paraId="3DFDD2C3" w14:textId="77777777" w:rsidR="0038295D" w:rsidRPr="008104BC" w:rsidRDefault="0038295D" w:rsidP="00DA1358">
            <w:pPr>
              <w:pStyle w:val="BodyText"/>
              <w:jc w:val="left"/>
              <w:rPr>
                <w:rFonts w:cs="Arial"/>
                <w:sz w:val="20"/>
                <w:szCs w:val="20"/>
                <w:lang w:val="en-GB" w:eastAsia="zh-TW"/>
              </w:rPr>
            </w:pPr>
          </w:p>
        </w:tc>
      </w:tr>
    </w:tbl>
    <w:p w14:paraId="7510A0A8" w14:textId="77777777" w:rsidR="0038295D"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w:t>
      </w:r>
      <w:r>
        <w:rPr>
          <w:b/>
          <w:bCs/>
        </w:rPr>
        <w:t>vivo, CATT</w:t>
      </w:r>
      <w:r>
        <w:rPr>
          <w:b/>
          <w:bCs/>
        </w:rPr>
        <w:t>]</w:t>
      </w:r>
    </w:p>
    <w:p w14:paraId="3640F054" w14:textId="6C57CC37" w:rsidR="00FE26A3" w:rsidRPr="00FE26A3" w:rsidRDefault="00FE26A3" w:rsidP="00FE26A3">
      <w:pPr>
        <w:pStyle w:val="BodyText"/>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DA1358">
        <w:tc>
          <w:tcPr>
            <w:tcW w:w="931"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2695E15"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Comment on FL proposal wrt. issue #1</w:t>
            </w:r>
          </w:p>
        </w:tc>
      </w:tr>
      <w:tr w:rsidR="00FE26A3" w:rsidRPr="008104BC" w14:paraId="67E40D10" w14:textId="77777777" w:rsidTr="00DA1358">
        <w:tc>
          <w:tcPr>
            <w:tcW w:w="931" w:type="dxa"/>
          </w:tcPr>
          <w:p w14:paraId="19B3D14C" w14:textId="77777777" w:rsidR="00FE26A3" w:rsidRPr="008104BC" w:rsidRDefault="00FE26A3" w:rsidP="00DA1358">
            <w:pPr>
              <w:pStyle w:val="BodyText"/>
              <w:rPr>
                <w:rFonts w:eastAsia="SimSun" w:cs="Arial"/>
                <w:sz w:val="20"/>
                <w:szCs w:val="20"/>
                <w:lang w:val="en-GB"/>
              </w:rPr>
            </w:pPr>
          </w:p>
        </w:tc>
        <w:tc>
          <w:tcPr>
            <w:tcW w:w="8987" w:type="dxa"/>
          </w:tcPr>
          <w:p w14:paraId="2271194B" w14:textId="77777777" w:rsidR="00FE26A3" w:rsidRPr="008104BC" w:rsidRDefault="00FE26A3" w:rsidP="00DA1358">
            <w:pPr>
              <w:pStyle w:val="BodyText"/>
              <w:jc w:val="left"/>
              <w:rPr>
                <w:rFonts w:cs="Arial"/>
                <w:sz w:val="20"/>
                <w:szCs w:val="20"/>
                <w:lang w:val="en-GB" w:eastAsia="zh-TW"/>
              </w:rPr>
            </w:pP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w:t>
      </w:r>
      <w:r>
        <w:rPr>
          <w:highlight w:val="yellow"/>
        </w:rPr>
        <w:t xml:space="preserve">proposed solution for the raised issue does not require any specification changes, and no other proposals have been made. Thus suggest </w:t>
      </w:r>
      <w:r>
        <w:rPr>
          <w:highlight w:val="yellow"/>
        </w:rPr>
        <w:t>NOT to discuss the issue in RAN1#101</w:t>
      </w:r>
      <w:r>
        <w:rPr>
          <w:highlight w:val="yellow"/>
        </w:rPr>
        <w:t xml:space="preserve">.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DA1358">
        <w:tc>
          <w:tcPr>
            <w:tcW w:w="931"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795D15BD"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Comment on FL proposal wrt. issue #1</w:t>
            </w:r>
          </w:p>
        </w:tc>
      </w:tr>
      <w:tr w:rsidR="009C3237" w:rsidRPr="008104BC" w14:paraId="64C2A280" w14:textId="77777777" w:rsidTr="00DA1358">
        <w:tc>
          <w:tcPr>
            <w:tcW w:w="931" w:type="dxa"/>
          </w:tcPr>
          <w:p w14:paraId="49076197" w14:textId="77777777" w:rsidR="009C3237" w:rsidRPr="008104BC" w:rsidRDefault="009C3237" w:rsidP="00DA1358">
            <w:pPr>
              <w:pStyle w:val="BodyText"/>
              <w:rPr>
                <w:rFonts w:eastAsia="SimSun" w:cs="Arial"/>
                <w:sz w:val="20"/>
                <w:szCs w:val="20"/>
                <w:lang w:val="en-GB"/>
              </w:rPr>
            </w:pPr>
          </w:p>
        </w:tc>
        <w:tc>
          <w:tcPr>
            <w:tcW w:w="8987" w:type="dxa"/>
          </w:tcPr>
          <w:p w14:paraId="3B37BFB7" w14:textId="77777777" w:rsidR="009C3237" w:rsidRPr="008104BC" w:rsidRDefault="009C3237" w:rsidP="00DA1358">
            <w:pPr>
              <w:pStyle w:val="BodyText"/>
              <w:jc w:val="left"/>
              <w:rPr>
                <w:rFonts w:cs="Arial"/>
                <w:sz w:val="20"/>
                <w:szCs w:val="20"/>
                <w:lang w:val="en-GB" w:eastAsia="zh-TW"/>
              </w:rPr>
            </w:pPr>
          </w:p>
        </w:tc>
      </w:tr>
    </w:tbl>
    <w:p w14:paraId="4A33CDCF" w14:textId="6B5F023A" w:rsidR="009C3237" w:rsidRDefault="009C3237" w:rsidP="0038295D"/>
    <w:p w14:paraId="36E55FBC" w14:textId="77777777" w:rsidR="003C7A2A" w:rsidRDefault="003C7A2A" w:rsidP="0038295D"/>
    <w:p w14:paraId="09572A2F" w14:textId="7D586A10" w:rsidR="00624E0B" w:rsidRDefault="00624E0B" w:rsidP="00624E0B">
      <w:pPr>
        <w:rPr>
          <w:b/>
          <w:bCs/>
        </w:rPr>
      </w:pPr>
      <w:r>
        <w:rPr>
          <w:b/>
          <w:bCs/>
        </w:rPr>
        <w:t>Issue #</w:t>
      </w:r>
      <w:r>
        <w:rPr>
          <w:b/>
          <w:bCs/>
        </w:rPr>
        <w:t>4</w:t>
      </w:r>
      <w:r>
        <w:rPr>
          <w:b/>
          <w:bCs/>
        </w:rPr>
        <w:t>: [</w:t>
      </w:r>
      <w:r>
        <w:rPr>
          <w:b/>
          <w:bCs/>
        </w:rPr>
        <w:t>MediaTek</w:t>
      </w:r>
      <w:r>
        <w:rPr>
          <w:b/>
          <w:bCs/>
        </w:rPr>
        <w:t>]</w:t>
      </w:r>
    </w:p>
    <w:p w14:paraId="6FFA0F88" w14:textId="077F5838" w:rsidR="00624E0B" w:rsidRPr="00FE26A3" w:rsidRDefault="00624E0B" w:rsidP="00624E0B">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 xml:space="preserve">The issue </w:t>
      </w:r>
      <w:r>
        <w:rPr>
          <w:highlight w:val="yellow"/>
        </w:rPr>
        <w:t xml:space="preserve">is on the list of topics to discuss under the MR-DC UE feature and is not functional in nature. </w:t>
      </w:r>
      <w:r>
        <w:rPr>
          <w:highlight w:val="yellow"/>
        </w:rPr>
        <w:t xml:space="preserve">Suggest </w:t>
      </w:r>
      <w:r>
        <w:rPr>
          <w:highlight w:val="yellow"/>
        </w:rPr>
        <w:t>to defer the discussion to the MR-DC UE feature agenda and avoid parallel discussion threads.</w:t>
      </w:r>
    </w:p>
    <w:p w14:paraId="24BCCEDE" w14:textId="77777777" w:rsidR="00624E0B" w:rsidRDefault="00624E0B" w:rsidP="00624E0B">
      <w:r>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DA1358">
        <w:tc>
          <w:tcPr>
            <w:tcW w:w="931"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BFC9264"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Comment on FL proposal wrt. issue #1</w:t>
            </w:r>
          </w:p>
        </w:tc>
      </w:tr>
      <w:tr w:rsidR="00624E0B" w:rsidRPr="008104BC" w14:paraId="10CA6D2E" w14:textId="77777777" w:rsidTr="00DA1358">
        <w:tc>
          <w:tcPr>
            <w:tcW w:w="931" w:type="dxa"/>
          </w:tcPr>
          <w:p w14:paraId="166B5385" w14:textId="77777777" w:rsidR="00624E0B" w:rsidRPr="008104BC" w:rsidRDefault="00624E0B" w:rsidP="00DA1358">
            <w:pPr>
              <w:pStyle w:val="BodyText"/>
              <w:rPr>
                <w:rFonts w:eastAsia="SimSun" w:cs="Arial"/>
                <w:sz w:val="20"/>
                <w:szCs w:val="20"/>
                <w:lang w:val="en-GB"/>
              </w:rPr>
            </w:pPr>
          </w:p>
        </w:tc>
        <w:tc>
          <w:tcPr>
            <w:tcW w:w="8987" w:type="dxa"/>
          </w:tcPr>
          <w:p w14:paraId="2E6FC44C" w14:textId="77777777" w:rsidR="00624E0B" w:rsidRPr="008104BC" w:rsidRDefault="00624E0B" w:rsidP="00DA1358">
            <w:pPr>
              <w:pStyle w:val="BodyText"/>
              <w:jc w:val="left"/>
              <w:rPr>
                <w:rFonts w:cs="Arial"/>
                <w:sz w:val="20"/>
                <w:szCs w:val="20"/>
                <w:lang w:val="en-GB" w:eastAsia="zh-TW"/>
              </w:rPr>
            </w:pPr>
          </w:p>
        </w:tc>
      </w:tr>
    </w:tbl>
    <w:p w14:paraId="6B867021" w14:textId="77777777" w:rsidR="009C3237" w:rsidRDefault="009C3237" w:rsidP="0038295D"/>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Heading1"/>
        <w:rPr>
          <w:rStyle w:val="Heading1Char"/>
        </w:rPr>
      </w:pPr>
      <w:r w:rsidRPr="00590F3F">
        <w:rPr>
          <w:rStyle w:val="Heading1Char"/>
        </w:rPr>
        <w:lastRenderedPageBreak/>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Huawei, HiSilicon</w:t>
      </w:r>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Heading1"/>
        <w:rPr>
          <w:rStyle w:val="Heading1Char"/>
        </w:rPr>
      </w:pPr>
      <w:r w:rsidRPr="00590F3F">
        <w:rPr>
          <w:rStyle w:val="Heading1Char"/>
        </w:rPr>
        <w:lastRenderedPageBreak/>
        <w:t>Annex – Proposals of the submitted Tdocs</w:t>
      </w:r>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eastAsiaTheme="minorEastAsia" w:hAnsi="Times"/>
          <w:b/>
          <w:iCs/>
          <w:lang w:eastAsia="zh-CN"/>
        </w:rPr>
        <w:t>Proposal 1</w:t>
      </w:r>
      <w:r w:rsidRPr="00412057">
        <w:rPr>
          <w:rFonts w:ascii="Times" w:eastAsiaTheme="minorEastAsia"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R1-2003508, Remaing issues on cross-carrier scheduling with different numerology, Huawei, HiSilicon</w:t>
      </w:r>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If a UE doesn’t support more than one PDSCH receptions within a slot, the UE behavior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4FCA6" w14:textId="77777777" w:rsidR="00CA2590" w:rsidRDefault="00CA2590">
      <w:r>
        <w:separator/>
      </w:r>
    </w:p>
  </w:endnote>
  <w:endnote w:type="continuationSeparator" w:id="0">
    <w:p w14:paraId="1285074B" w14:textId="77777777" w:rsidR="00CA2590" w:rsidRDefault="00CA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E2CC6" w14:textId="77777777" w:rsidR="00CA2590" w:rsidRDefault="00CA2590">
      <w:r>
        <w:separator/>
      </w:r>
    </w:p>
  </w:footnote>
  <w:footnote w:type="continuationSeparator" w:id="0">
    <w:p w14:paraId="5F1A141B" w14:textId="77777777" w:rsidR="00CA2590" w:rsidRDefault="00CA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3F91DF-7A38-486C-B550-ADF91B53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444</TotalTime>
  <Pages>5</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12</cp:revision>
  <cp:lastPrinted>2008-01-31T07:09:00Z</cp:lastPrinted>
  <dcterms:created xsi:type="dcterms:W3CDTF">2020-04-14T09:31:00Z</dcterms:created>
  <dcterms:modified xsi:type="dcterms:W3CDTF">2020-05-18T20:28:00Z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